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E1" w:rsidRDefault="00BA37E1" w:rsidP="00BA37E1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A37E1" w:rsidRDefault="00BA37E1" w:rsidP="00BA37E1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Современные технологии стоимостной оценки в корпоративных финансах</w:t>
      </w:r>
    </w:p>
    <w:p w:rsidR="00BA37E1" w:rsidRPr="008106C0" w:rsidRDefault="00BA37E1" w:rsidP="00BA37E1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</w:rPr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</w:t>
      </w:r>
      <w:r w:rsidRPr="003B7C42">
        <w:t>38.04.01 «Экономика», направленность магистерской программы «</w:t>
      </w:r>
      <w:r>
        <w:t xml:space="preserve">Оценка бизнеса и корпоративные финансы», </w:t>
      </w:r>
      <w:r w:rsidRPr="00F308A4">
        <w:t>заочная форма обучения.</w:t>
      </w:r>
    </w:p>
    <w:p w:rsidR="00BA37E1" w:rsidRDefault="00BA37E1" w:rsidP="00BA37E1">
      <w:pPr>
        <w:pStyle w:val="20"/>
        <w:shd w:val="clear" w:color="auto" w:fill="auto"/>
        <w:spacing w:line="360" w:lineRule="auto"/>
        <w:ind w:firstLine="709"/>
        <w:jc w:val="both"/>
      </w:pPr>
      <w:r w:rsidRPr="00D728A1">
        <w:rPr>
          <w:b/>
        </w:rPr>
        <w:t>Цель дисциплины:</w:t>
      </w:r>
      <w:r>
        <w:t xml:space="preserve"> формирование у магистров понимания и навыков использования инструментов стоимостной оценки для решения различных задач в области управления корпоративными финансами.</w:t>
      </w:r>
    </w:p>
    <w:p w:rsidR="00BA37E1" w:rsidRDefault="00BA37E1" w:rsidP="00BA37E1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b/>
          <w:bCs/>
          <w:iCs/>
        </w:rPr>
        <w:t>Место дисциплины в структуре ООП:</w:t>
      </w:r>
      <w:r w:rsidRPr="00F308A4">
        <w:rPr>
          <w:b/>
          <w:bCs/>
          <w:i/>
          <w:iCs/>
        </w:rPr>
        <w:t xml:space="preserve"> </w:t>
      </w:r>
      <w:r w:rsidRPr="00F308A4">
        <w:t xml:space="preserve">- дисциплина </w:t>
      </w:r>
      <w:r>
        <w:t xml:space="preserve">модуля дисциплин по выбору </w:t>
      </w:r>
      <w:r w:rsidRPr="003B7C42">
        <w:t>38.04.01 «Экономика», направленность магистерской программы «</w:t>
      </w:r>
      <w:r>
        <w:t xml:space="preserve">Оценка бизнеса и корпоративные финансы», </w:t>
      </w:r>
      <w:r w:rsidRPr="00F308A4">
        <w:t>заочная форма обучения.</w:t>
      </w:r>
    </w:p>
    <w:p w:rsidR="00F12EB3" w:rsidRDefault="00BA37E1" w:rsidP="00BA37E1">
      <w:pPr>
        <w:pStyle w:val="20"/>
        <w:shd w:val="clear" w:color="auto" w:fill="auto"/>
        <w:spacing w:line="360" w:lineRule="auto"/>
        <w:ind w:firstLine="709"/>
        <w:jc w:val="both"/>
      </w:pPr>
      <w:r w:rsidRPr="00D728A1">
        <w:rPr>
          <w:b/>
        </w:rPr>
        <w:t>Краткое содержание:</w:t>
      </w:r>
      <w:r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  <w:t xml:space="preserve"> з</w:t>
      </w:r>
      <w:r>
        <w:t>адачи управления корпоративными финансами и эволюция технологий стоимостной оценки. Технологии стоимостной оценки, основанные на концепции добавленной стоимости. Модели стоимостной оценки, основанные на смешанных принципах оценки – такие как Эдвардс</w:t>
      </w:r>
      <w:proofErr w:type="gramStart"/>
      <w:r>
        <w:t>а-</w:t>
      </w:r>
      <w:proofErr w:type="gramEnd"/>
      <w:r>
        <w:t xml:space="preserve"> Белла-</w:t>
      </w:r>
      <w:proofErr w:type="spellStart"/>
      <w:r>
        <w:t>Ольсона</w:t>
      </w:r>
      <w:proofErr w:type="spellEnd"/>
      <w:r>
        <w:t xml:space="preserve"> (ЕВО, </w:t>
      </w:r>
      <w:proofErr w:type="spellStart"/>
      <w:r>
        <w:t>Edwards-Bell-Ohlson</w:t>
      </w:r>
      <w:proofErr w:type="spellEnd"/>
      <w:r>
        <w:t xml:space="preserve">). Методы стоимостной оценки, учитывающие наступление определенных событий - метод реальных опционов (ROV,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Valuation</w:t>
      </w:r>
      <w:proofErr w:type="spellEnd"/>
      <w:r>
        <w:t xml:space="preserve">). Биноминальная модель, модель </w:t>
      </w:r>
      <w:proofErr w:type="spellStart"/>
      <w:r>
        <w:t>Блэка-Шоулза</w:t>
      </w:r>
      <w:proofErr w:type="spellEnd"/>
      <w:r>
        <w:t xml:space="preserve"> (</w:t>
      </w:r>
      <w:proofErr w:type="spellStart"/>
      <w:r>
        <w:t>Black-Scholes</w:t>
      </w:r>
      <w:proofErr w:type="spellEnd"/>
      <w:r>
        <w:t>). Модели стоимостной оценки временной структуры процентной ставки - модель Бакши-</w:t>
      </w:r>
      <w:proofErr w:type="spellStart"/>
      <w:r>
        <w:t>Чена</w:t>
      </w:r>
      <w:proofErr w:type="spellEnd"/>
      <w:r>
        <w:t xml:space="preserve"> (</w:t>
      </w:r>
      <w:proofErr w:type="spellStart"/>
      <w:r>
        <w:t>Bakshi-Chen</w:t>
      </w:r>
      <w:proofErr w:type="spellEnd"/>
      <w:r>
        <w:t>). Формула Гордона-Шапиро. Стохастические модели ценообразования активов: Дивидендная политика фирмы как экзогенный параметр модели. Использование методов стоимостной оценки при первичном размещении акций и при дополнительной эмиссии акций. Организация размещения государственных контрактов</w:t>
      </w:r>
      <w:proofErr w:type="gramStart"/>
      <w:r>
        <w:t xml:space="preserve"> -- </w:t>
      </w:r>
      <w:proofErr w:type="gramEnd"/>
      <w:r>
        <w:t>стоимость работ (услуг) и способы оценки. Особенности современного этапа приватизации государственного имущества и методы оценки стоимости приватизируемых объектов. Место и роль оценщика при планировании и осуществлении сделок по слияниям и поглощениям. Разработка пенсионных программ и их оценка. Пенсио</w:t>
      </w:r>
      <w:r>
        <w:t>нные фонды в составе корпораций.</w:t>
      </w:r>
      <w:bookmarkStart w:id="0" w:name="_GoBack"/>
      <w:bookmarkEnd w:id="0"/>
    </w:p>
    <w:sectPr w:rsidR="00F12EB3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E1"/>
    <w:rsid w:val="00BA37E1"/>
    <w:rsid w:val="00F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37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A37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37E1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37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A37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37E1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E6743-ABC1-4E34-A570-5D6819957709}"/>
</file>

<file path=customXml/itemProps2.xml><?xml version="1.0" encoding="utf-8"?>
<ds:datastoreItem xmlns:ds="http://schemas.openxmlformats.org/officeDocument/2006/customXml" ds:itemID="{AE6A8BC3-6AF0-4824-937D-7D462225FEB9}"/>
</file>

<file path=customXml/itemProps3.xml><?xml version="1.0" encoding="utf-8"?>
<ds:datastoreItem xmlns:ds="http://schemas.openxmlformats.org/officeDocument/2006/customXml" ds:itemID="{2ACEDC9D-39AE-427E-BDCB-37E39DAA3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Байсара Эльвира Романовна</dc:creator>
  <cp:lastModifiedBy>Байсара Эльвира Романовна</cp:lastModifiedBy>
  <cp:revision>1</cp:revision>
  <dcterms:created xsi:type="dcterms:W3CDTF">2020-11-10T06:41:00Z</dcterms:created>
  <dcterms:modified xsi:type="dcterms:W3CDTF">2020-11-10T06:42:00Z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